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9.754098360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Yurtdışında Şirket Kuruluşu ve Göç</w:t>
            </w:r>
          </w:p>
          <w:p>
            <w:pPr/>
            <w:r>
              <w:rPr/>
              <w:t xml:space="preserve">Yazar Adı: </w:t>
            </w:r>
            <w:r>
              <w:rPr>
                <w:b w:val="1"/>
                <w:bCs w:val="1"/>
              </w:rPr>
              <w:t xml:space="preserve">Ahmet Ataner Şapçı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9786259613253</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Ahmet Ataner Şapçı</w:t>
            </w:r>
            <w:br/>
            <w:br/>
            <w:r>
              <w:rPr/>
              <w:t xml:space="preserve">Daha özgür bir yaşam, çocuklara daha iyi bir gelecek, işini küreselleştirmek ve yeni bir başlangıç… Ahmet Ataner Şapçı’nın “Yurtdışında Şirket Kuruluşu ve Göç” adlı kitabı, girişimcilere ve profesyonellere yalnızca bir şirket kurma rehberi değil, aynı zamanda yeni bir hayata adım atma yolculuğu sunuyor. Yazarın 25 yılı aşkın uluslararası deneyiminden süzülen bilgilerle; doğru lokasyon seçimi, vergi avantajları, göç süreçleri ve kültürel uyum gibi konularda hem pratik hem de ilham verici bir kılavuz elinizde. Bu eser, sadece ekonomik fırsatları değil, aynı zamanda stratejik planlama, kişisel motivasyon ve sürdürülebilir yaşam vizyonunu da odağına alıyor. Yeni bir ülkeye açılan her kapı, aynı zamanda yeni bir başarı hikâyesinin de başlangıcıdır. Bu kitap, o hikâyeyi bilinçle, güvenle ve umutla yazmanız için yanınızda.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https://www.himalaya.eysmedya.com/kitaplar/ahmet-ataner-sapci-yurtdisinda-sirket-kurulusu-ve-goc-2.html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2026-01-11T18:53:19+03:00</dcterms:created>
  <dcterms:modified xsi:type="dcterms:W3CDTF">2026-01-11T18:53:19+03:00</dcterms:modified>
</cp:coreProperties>
</file>

<file path=docProps/custom.xml><?xml version="1.0" encoding="utf-8"?>
<Properties xmlns="http://schemas.openxmlformats.org/officeDocument/2006/custom-properties" xmlns:vt="http://schemas.openxmlformats.org/officeDocument/2006/docPropsVTypes"/>
</file>